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723E" w:rsidRPr="002C2854" w:rsidRDefault="002C2854" w:rsidP="002C2854">
      <w:pPr>
        <w:ind w:left="283"/>
        <w:jc w:val="center"/>
        <w:rPr>
          <w:b/>
          <w:sz w:val="36"/>
          <w:szCs w:val="36"/>
          <w:lang w:val="ru-RU"/>
        </w:rPr>
      </w:pPr>
      <w:r w:rsidRPr="002C2854">
        <w:rPr>
          <w:b/>
          <w:sz w:val="36"/>
          <w:szCs w:val="36"/>
          <w:lang w:val="ru-RU"/>
        </w:rPr>
        <w:t>ПУБЛИЧНАЯ ОФЕРТА</w:t>
      </w:r>
    </w:p>
    <w:p w:rsidR="002C2854" w:rsidRPr="00EA3AD9" w:rsidRDefault="002C2854" w:rsidP="002C2854">
      <w:pPr>
        <w:ind w:left="28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интернет-магазина </w:t>
      </w:r>
      <w:proofErr w:type="spellStart"/>
      <w:r w:rsidR="00EA3AD9">
        <w:rPr>
          <w:sz w:val="24"/>
          <w:szCs w:val="24"/>
          <w:lang w:val="en-US"/>
        </w:rPr>
        <w:t>vsetarifi</w:t>
      </w:r>
      <w:proofErr w:type="spellEnd"/>
      <w:r w:rsidR="00EA3AD9" w:rsidRPr="00EA3AD9">
        <w:rPr>
          <w:sz w:val="24"/>
          <w:szCs w:val="24"/>
          <w:lang w:val="ru-RU"/>
        </w:rPr>
        <w:t>.</w:t>
      </w:r>
      <w:proofErr w:type="spellStart"/>
      <w:r w:rsidR="00EA3AD9">
        <w:rPr>
          <w:sz w:val="24"/>
          <w:szCs w:val="24"/>
          <w:lang w:val="en-US"/>
        </w:rPr>
        <w:t>ru</w:t>
      </w:r>
      <w:proofErr w:type="spellEnd"/>
    </w:p>
    <w:p w:rsidR="0002723E" w:rsidRDefault="002C2854" w:rsidP="00912787">
      <w:pPr>
        <w:spacing w:before="120"/>
        <w:jc w:val="right"/>
      </w:pPr>
      <w:r>
        <w:t xml:space="preserve">в редакции от </w:t>
      </w:r>
      <w:r w:rsidR="00906E45">
        <w:rPr>
          <w:lang w:val="ru-RU"/>
        </w:rPr>
        <w:t>01</w:t>
      </w:r>
      <w:r>
        <w:t xml:space="preserve"> </w:t>
      </w:r>
      <w:r w:rsidR="00906E45">
        <w:rPr>
          <w:lang w:val="ru-RU"/>
        </w:rPr>
        <w:t>июля</w:t>
      </w:r>
      <w:r>
        <w:t xml:space="preserve"> 202</w:t>
      </w:r>
      <w:r w:rsidR="00E84A8B">
        <w:rPr>
          <w:lang w:val="ru-RU"/>
        </w:rPr>
        <w:t>5</w:t>
      </w:r>
      <w:r>
        <w:t xml:space="preserve"> г.</w:t>
      </w:r>
    </w:p>
    <w:p w:rsidR="0002723E" w:rsidRDefault="00755501" w:rsidP="00DA47E5">
      <w:pPr>
        <w:numPr>
          <w:ilvl w:val="0"/>
          <w:numId w:val="1"/>
        </w:numPr>
        <w:spacing w:after="160"/>
        <w:ind w:left="567" w:hanging="357"/>
        <w:jc w:val="both"/>
        <w:rPr>
          <w:b/>
        </w:rPr>
      </w:pPr>
      <w:bookmarkStart w:id="0" w:name="_vprxbsmvg38b" w:colFirst="0" w:colLast="0"/>
      <w:bookmarkEnd w:id="0"/>
      <w:r>
        <w:rPr>
          <w:b/>
        </w:rPr>
        <w:t>Термины</w:t>
      </w:r>
    </w:p>
    <w:p w:rsidR="0002723E" w:rsidRDefault="00755501" w:rsidP="002C2854">
      <w:pPr>
        <w:spacing w:after="160"/>
        <w:ind w:left="567"/>
        <w:jc w:val="both"/>
      </w:pPr>
      <w:r>
        <w:rPr>
          <w:i/>
        </w:rPr>
        <w:t>Акцепт</w:t>
      </w:r>
      <w:r>
        <w:t xml:space="preserve"> — принятие условий Оферты</w:t>
      </w:r>
      <w:r w:rsidR="006A260F">
        <w:rPr>
          <w:lang w:val="ru-RU"/>
        </w:rPr>
        <w:t xml:space="preserve">, </w:t>
      </w:r>
      <w:r w:rsidR="006A260F">
        <w:t>происходит в момент нажатия кнопки на Сайте «Подтвердить заказ» и оплаты стоимости Товара</w:t>
      </w:r>
      <w:r>
        <w:t>.</w:t>
      </w:r>
    </w:p>
    <w:p w:rsidR="0002723E" w:rsidRDefault="00755501" w:rsidP="002C2854">
      <w:pPr>
        <w:spacing w:after="160"/>
        <w:ind w:firstLine="566"/>
        <w:jc w:val="both"/>
      </w:pPr>
      <w:r>
        <w:rPr>
          <w:i/>
        </w:rPr>
        <w:t>Заказ</w:t>
      </w:r>
      <w:r>
        <w:t xml:space="preserve"> — оплата товара, сложенного в корзину.</w:t>
      </w:r>
    </w:p>
    <w:p w:rsidR="0002723E" w:rsidRDefault="00755501" w:rsidP="002C2854">
      <w:pPr>
        <w:spacing w:after="160"/>
        <w:ind w:firstLine="566"/>
        <w:jc w:val="both"/>
      </w:pPr>
      <w:r>
        <w:rPr>
          <w:i/>
        </w:rPr>
        <w:t>Интернет-магазин</w:t>
      </w:r>
      <w:r>
        <w:t xml:space="preserve"> — продавец Товара, осуществляющий продажу и доставку.</w:t>
      </w:r>
    </w:p>
    <w:p w:rsidR="0002723E" w:rsidRDefault="00755501" w:rsidP="002C2854">
      <w:pPr>
        <w:spacing w:after="160"/>
        <w:ind w:left="566"/>
        <w:jc w:val="both"/>
      </w:pPr>
      <w:r>
        <w:rPr>
          <w:i/>
        </w:rPr>
        <w:t>Корзина</w:t>
      </w:r>
      <w:r>
        <w:t xml:space="preserve"> — страница Сайта, куда складываются Товары, которые Покупатель</w:t>
      </w:r>
      <w:r>
        <w:br/>
        <w:t>хочет купить.</w:t>
      </w:r>
    </w:p>
    <w:p w:rsidR="0002723E" w:rsidRDefault="00755501" w:rsidP="002C2854">
      <w:pPr>
        <w:spacing w:after="160"/>
        <w:ind w:left="566"/>
        <w:jc w:val="both"/>
      </w:pPr>
      <w:r>
        <w:rPr>
          <w:i/>
        </w:rPr>
        <w:t>Покупатель</w:t>
      </w:r>
      <w:r>
        <w:t xml:space="preserve"> — </w:t>
      </w:r>
      <w:r w:rsidR="006A260F">
        <w:rPr>
          <w:lang w:val="ru-RU"/>
        </w:rPr>
        <w:t xml:space="preserve">посетитель сайта </w:t>
      </w:r>
      <w:hyperlink r:id="rId7" w:history="1">
        <w:r w:rsidR="00EA3AD9" w:rsidRPr="007960E6">
          <w:rPr>
            <w:rStyle w:val="a6"/>
            <w:lang w:val="en-US"/>
          </w:rPr>
          <w:t>https</w:t>
        </w:r>
        <w:r w:rsidR="00EA3AD9" w:rsidRPr="007960E6">
          <w:rPr>
            <w:rStyle w:val="a6"/>
            <w:lang w:val="ru-RU"/>
          </w:rPr>
          <w:t>://vsetarifi.ru</w:t>
        </w:r>
      </w:hyperlink>
      <w:r w:rsidR="00EA3AD9">
        <w:rPr>
          <w:lang w:val="ru-RU"/>
        </w:rPr>
        <w:t xml:space="preserve"> (</w:t>
      </w:r>
      <w:r w:rsidR="00617BFB" w:rsidRPr="00EA3AD9">
        <w:rPr>
          <w:lang w:val="ru-RU"/>
        </w:rPr>
        <w:t xml:space="preserve">или на время разработки сайта: </w:t>
      </w:r>
      <w:r w:rsidR="00EA3AD9" w:rsidRPr="00EA3AD9">
        <w:rPr>
          <w:lang w:val="ru-RU"/>
        </w:rPr>
        <w:t>https://vsetarify-new.work-testing.com/</w:t>
      </w:r>
      <w:r w:rsidR="00EA3AD9">
        <w:rPr>
          <w:lang w:val="ru-RU"/>
        </w:rPr>
        <w:t>)</w:t>
      </w:r>
      <w:r>
        <w:t xml:space="preserve">, </w:t>
      </w:r>
      <w:proofErr w:type="spellStart"/>
      <w:r>
        <w:t>осуществивш</w:t>
      </w:r>
      <w:r w:rsidR="003E2580">
        <w:rPr>
          <w:lang w:val="ru-RU"/>
        </w:rPr>
        <w:t>ий</w:t>
      </w:r>
      <w:proofErr w:type="spellEnd"/>
      <w:r>
        <w:t xml:space="preserve"> Акцепт, </w:t>
      </w:r>
      <w:proofErr w:type="spellStart"/>
      <w:r>
        <w:t>оформляющ</w:t>
      </w:r>
      <w:r w:rsidR="006A260F">
        <w:rPr>
          <w:lang w:val="ru-RU"/>
        </w:rPr>
        <w:t>ий</w:t>
      </w:r>
      <w:proofErr w:type="spellEnd"/>
      <w:r>
        <w:t xml:space="preserve"> заказ Товаров </w:t>
      </w:r>
      <w:r w:rsidR="006A260F">
        <w:rPr>
          <w:lang w:val="ru-RU"/>
        </w:rPr>
        <w:t>на сайте</w:t>
      </w:r>
      <w:r>
        <w:t>.</w:t>
      </w:r>
    </w:p>
    <w:p w:rsidR="0002723E" w:rsidRDefault="00755501" w:rsidP="002C2854">
      <w:pPr>
        <w:spacing w:after="160"/>
        <w:ind w:left="566"/>
        <w:jc w:val="both"/>
      </w:pPr>
      <w:r>
        <w:rPr>
          <w:i/>
        </w:rPr>
        <w:t>Продавец</w:t>
      </w:r>
      <w:r>
        <w:t xml:space="preserve"> — владелец Интернет-магазина, несущий ответственность за его работу и соблюдение условий Оферты.</w:t>
      </w:r>
    </w:p>
    <w:p w:rsidR="00906E45" w:rsidRDefault="00755501" w:rsidP="002C2854">
      <w:pPr>
        <w:spacing w:after="160"/>
        <w:ind w:left="566"/>
        <w:jc w:val="both"/>
        <w:rPr>
          <w:lang w:val="ru-RU"/>
        </w:rPr>
      </w:pPr>
      <w:r>
        <w:rPr>
          <w:i/>
        </w:rPr>
        <w:t>Сайт</w:t>
      </w:r>
      <w:r>
        <w:t xml:space="preserve"> — интернет-ресурс, на котором можно заказать Товары, расположенный по адресу </w:t>
      </w:r>
      <w:hyperlink r:id="rId8" w:history="1">
        <w:r w:rsidR="00906E45" w:rsidRPr="00AA133E">
          <w:rPr>
            <w:rStyle w:val="a6"/>
            <w:lang w:val="en-US"/>
          </w:rPr>
          <w:t>https</w:t>
        </w:r>
        <w:r w:rsidR="00906E45" w:rsidRPr="00AA133E">
          <w:rPr>
            <w:rStyle w:val="a6"/>
            <w:lang w:val="ru-RU"/>
          </w:rPr>
          <w:t>://</w:t>
        </w:r>
        <w:proofErr w:type="spellStart"/>
        <w:r w:rsidR="00906E45" w:rsidRPr="00AA133E">
          <w:rPr>
            <w:rStyle w:val="a6"/>
            <w:lang w:val="en-US"/>
          </w:rPr>
          <w:t>vsetarifi</w:t>
        </w:r>
        <w:proofErr w:type="spellEnd"/>
        <w:r w:rsidR="00906E45" w:rsidRPr="00AA133E">
          <w:rPr>
            <w:rStyle w:val="a6"/>
            <w:lang w:val="ru-RU"/>
          </w:rPr>
          <w:t>.</w:t>
        </w:r>
        <w:proofErr w:type="spellStart"/>
        <w:r w:rsidR="00906E45" w:rsidRPr="00AA133E">
          <w:rPr>
            <w:rStyle w:val="a6"/>
            <w:lang w:val="en-US"/>
          </w:rPr>
          <w:t>ru</w:t>
        </w:r>
        <w:proofErr w:type="spellEnd"/>
      </w:hyperlink>
      <w:r w:rsidR="00906E45">
        <w:rPr>
          <w:lang w:val="ru-RU"/>
        </w:rPr>
        <w:t>.</w:t>
      </w:r>
    </w:p>
    <w:p w:rsidR="0002723E" w:rsidRDefault="00755501" w:rsidP="002C2854">
      <w:pPr>
        <w:spacing w:after="160"/>
        <w:ind w:left="566"/>
        <w:jc w:val="both"/>
      </w:pPr>
      <w:r>
        <w:rPr>
          <w:i/>
        </w:rPr>
        <w:t>Товар</w:t>
      </w:r>
      <w:r>
        <w:t xml:space="preserve"> — продукты</w:t>
      </w:r>
      <w:r w:rsidR="006A260F">
        <w:rPr>
          <w:lang w:val="ru-RU"/>
        </w:rPr>
        <w:t xml:space="preserve"> и услуги</w:t>
      </w:r>
      <w:r>
        <w:t>, которые можно заказать на Сайте.</w:t>
      </w:r>
    </w:p>
    <w:p w:rsidR="0002723E" w:rsidRDefault="00755501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</w:rPr>
        <w:t>Основные положения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Настоящий договор (</w:t>
      </w:r>
      <w:r>
        <w:rPr>
          <w:i/>
        </w:rPr>
        <w:t>далее — Оферта</w:t>
      </w:r>
      <w:r>
        <w:t xml:space="preserve">) является публичной офертой и регламентирует порядок взаимодействия </w:t>
      </w:r>
      <w:r w:rsidR="006A260F">
        <w:rPr>
          <w:lang w:val="ru-RU"/>
        </w:rPr>
        <w:t>Продавца и Покупателя</w:t>
      </w:r>
      <w:r>
        <w:t xml:space="preserve"> в интернет-магазине</w:t>
      </w:r>
      <w:r w:rsidR="00906E45">
        <w:rPr>
          <w:lang w:val="ru-RU"/>
        </w:rPr>
        <w:t xml:space="preserve"> «</w:t>
      </w:r>
      <w:proofErr w:type="spellStart"/>
      <w:r w:rsidR="00906E45">
        <w:rPr>
          <w:lang w:val="ru-RU"/>
        </w:rPr>
        <w:t>все_тарифы</w:t>
      </w:r>
      <w:proofErr w:type="spellEnd"/>
      <w:r w:rsidR="00906E45">
        <w:rPr>
          <w:lang w:val="ru-RU"/>
        </w:rPr>
        <w:t>»</w:t>
      </w:r>
      <w:r>
        <w:t xml:space="preserve">, расположенном по адресу </w:t>
      </w:r>
      <w:r w:rsidR="00EA3AD9" w:rsidRPr="00EA3AD9">
        <w:rPr>
          <w:lang w:val="en-US"/>
        </w:rPr>
        <w:t>https</w:t>
      </w:r>
      <w:r w:rsidR="00EA3AD9" w:rsidRPr="00EA3AD9">
        <w:rPr>
          <w:lang w:val="ru-RU"/>
        </w:rPr>
        <w:t>://</w:t>
      </w:r>
      <w:proofErr w:type="spellStart"/>
      <w:r w:rsidR="00EA3AD9" w:rsidRPr="00EA3AD9">
        <w:rPr>
          <w:lang w:val="en-US"/>
        </w:rPr>
        <w:t>vsetarifi</w:t>
      </w:r>
      <w:proofErr w:type="spellEnd"/>
      <w:r w:rsidR="00EA3AD9" w:rsidRPr="00EA3AD9">
        <w:rPr>
          <w:lang w:val="ru-RU"/>
        </w:rPr>
        <w:t>.</w:t>
      </w:r>
      <w:proofErr w:type="spellStart"/>
      <w:r w:rsidR="00EA3AD9" w:rsidRPr="00EA3AD9">
        <w:rPr>
          <w:lang w:val="en-US"/>
        </w:rPr>
        <w:t>ru</w:t>
      </w:r>
      <w:proofErr w:type="spellEnd"/>
      <w:r w:rsidR="00EA3AD9" w:rsidRPr="00EA3AD9">
        <w:rPr>
          <w:lang w:val="ru-RU"/>
        </w:rPr>
        <w:t xml:space="preserve"> </w:t>
      </w:r>
      <w:r>
        <w:t>(</w:t>
      </w:r>
      <w:r>
        <w:rPr>
          <w:i/>
        </w:rPr>
        <w:t>далее — Сайт</w:t>
      </w:r>
      <w:r>
        <w:t>).</w:t>
      </w:r>
    </w:p>
    <w:p w:rsidR="0002723E" w:rsidRDefault="006A260F" w:rsidP="002C2854">
      <w:pPr>
        <w:numPr>
          <w:ilvl w:val="1"/>
          <w:numId w:val="1"/>
        </w:numPr>
        <w:spacing w:after="160"/>
        <w:ind w:left="567"/>
        <w:jc w:val="both"/>
      </w:pPr>
      <w:r>
        <w:t>Продавец предлагает посетителям Сайта сделать Заказ для нужд, не связанных с осуществлением предпринимательской деятельности, на изложенных ниже условиях. Условия являются публичной офертой (далее — Оферта).</w:t>
      </w:r>
    </w:p>
    <w:p w:rsidR="00630F13" w:rsidRDefault="00630F13" w:rsidP="002C2854">
      <w:pPr>
        <w:numPr>
          <w:ilvl w:val="1"/>
          <w:numId w:val="1"/>
        </w:numPr>
        <w:spacing w:after="160"/>
        <w:ind w:left="567"/>
        <w:jc w:val="both"/>
      </w:pPr>
      <w:r>
        <w:t>Предложение распространяется на все Товары, пока они в наличии и доступны для оформления Заказа</w:t>
      </w:r>
    </w:p>
    <w:p w:rsidR="0002723E" w:rsidRDefault="00755501" w:rsidP="002C2854">
      <w:pPr>
        <w:numPr>
          <w:ilvl w:val="1"/>
          <w:numId w:val="1"/>
        </w:numPr>
        <w:spacing w:after="160"/>
        <w:jc w:val="both"/>
      </w:pPr>
      <w:r>
        <w:t xml:space="preserve">Актуальная редакция Оферты размещена на Сайте по адресу </w:t>
      </w:r>
      <w:r w:rsidR="00EA3AD9">
        <w:rPr>
          <w:lang w:val="en-US"/>
        </w:rPr>
        <w:t>https</w:t>
      </w:r>
      <w:r w:rsidR="00EA3AD9" w:rsidRPr="00EA3AD9">
        <w:rPr>
          <w:lang w:val="ru-RU"/>
        </w:rPr>
        <w:t>://</w:t>
      </w:r>
      <w:proofErr w:type="spellStart"/>
      <w:r w:rsidR="00EA3AD9">
        <w:rPr>
          <w:lang w:val="en-US"/>
        </w:rPr>
        <w:t>vsetarifi</w:t>
      </w:r>
      <w:proofErr w:type="spellEnd"/>
      <w:r w:rsidR="00EA3AD9" w:rsidRPr="00EA3AD9">
        <w:rPr>
          <w:lang w:val="ru-RU"/>
        </w:rPr>
        <w:t>.</w:t>
      </w:r>
      <w:proofErr w:type="spellStart"/>
      <w:r w:rsidR="00EA3AD9">
        <w:rPr>
          <w:lang w:val="en-US"/>
        </w:rPr>
        <w:t>ru</w:t>
      </w:r>
      <w:proofErr w:type="spellEnd"/>
      <w:r w:rsidR="00630F13">
        <w:rPr>
          <w:lang w:val="ru-RU"/>
        </w:rPr>
        <w:t>.</w:t>
      </w:r>
    </w:p>
    <w:p w:rsidR="0002723E" w:rsidRDefault="00755501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</w:rPr>
        <w:t>Предмет Оферты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Продавец обязуется передать Товар в собственность Покупателю, а Покупатель обязуется принять и оплатить Товар.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Ознакомление с характеристиками Товара, условиями Заказа,</w:t>
      </w:r>
      <w:r w:rsidR="00906E45">
        <w:rPr>
          <w:lang w:val="ru-RU"/>
        </w:rPr>
        <w:t xml:space="preserve"> выбранного Покупателем способа получения (доставки)</w:t>
      </w:r>
      <w:r>
        <w:t xml:space="preserve"> и оформление Заказа производится Покупателем на Сайте.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 xml:space="preserve">Акцептом Оферты является </w:t>
      </w:r>
      <w:r w:rsidR="00630F13">
        <w:t>нажатие кнопки на Сайте «Подтвердить заказ» и оплат</w:t>
      </w:r>
      <w:r w:rsidR="00630F13">
        <w:rPr>
          <w:lang w:val="ru-RU"/>
        </w:rPr>
        <w:t>а</w:t>
      </w:r>
      <w:r w:rsidR="00630F13">
        <w:t xml:space="preserve"> стоимости Товара</w:t>
      </w:r>
      <w:r w:rsidR="00630F13">
        <w:rPr>
          <w:lang w:val="ru-RU"/>
        </w:rPr>
        <w:t xml:space="preserve"> на Сайте</w:t>
      </w:r>
      <w:r>
        <w:t xml:space="preserve">. Акцепт Оферты является полным и безоговорочным. </w:t>
      </w:r>
    </w:p>
    <w:p w:rsidR="0002723E" w:rsidRDefault="00755501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</w:rPr>
        <w:t>Цена Товара и порядок расчётов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t>Цена Товара указывается на Сайте в рублях РФ.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lastRenderedPageBreak/>
        <w:t>При неверном указании цены Товара на Сайте, Продавец информирует об этом Покупателя для подтверждения Заказа по исправленной цене либо аннулирования Заказа.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t>При невозможности связаться с Покупателем данный Заказ считается аннулированным. Если оплаченный Заказ был аннулирован, то Продавец возвращает Покупателю оплаченную сумму тем же способом, которым она была уплачена.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t>Цена Товара на Сайте может быть изменена Продавцом в одностороннем порядке. При этом цена на заказанный Покупателем Товар изменению не подлежит.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t>Продавец вправе предоставлять скидки на Товар и устанавливать программу бонусов. Виды скидок, бонусов, порядок и условия начисления определяются и указываются на Сайте.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Если не указан иной срок, цена и другие характеристики Товара, указанные на Сайте, являются актуальными на момент оплаты Заказа.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Оплата Товара и доставки производится на условиях полной предварительной оплаты до отправки Заказа Покупателю.</w:t>
      </w:r>
    </w:p>
    <w:p w:rsidR="00387B23" w:rsidRDefault="00387B23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 w:rsidRPr="00387B23">
        <w:rPr>
          <w:b/>
        </w:rPr>
        <w:t>Особенности оплаты с помощью банковских карт</w:t>
      </w:r>
    </w:p>
    <w:p w:rsidR="00387B23" w:rsidRPr="00387B23" w:rsidRDefault="00387B23" w:rsidP="00387B23">
      <w:pPr>
        <w:pStyle w:val="a7"/>
        <w:numPr>
          <w:ilvl w:val="1"/>
          <w:numId w:val="1"/>
        </w:numPr>
        <w:spacing w:after="160"/>
        <w:ind w:left="567" w:hanging="431"/>
        <w:contextualSpacing w:val="0"/>
        <w:jc w:val="both"/>
        <w:rPr>
          <w:b/>
          <w:lang w:val="ru-RU"/>
        </w:rPr>
      </w:pPr>
      <w:r>
        <w:t>В соответствии с положением ЦБ РФ «Об эмиссии банковских карт и об операциях, совершаемых с использованием платежных карт» от 24.12.2004 № 266-П операции по банковским картам совершаются держателем карты либо уполномоченным им лицом.</w:t>
      </w:r>
    </w:p>
    <w:p w:rsidR="00387B23" w:rsidRPr="00387B23" w:rsidRDefault="00387B23" w:rsidP="00387B23">
      <w:pPr>
        <w:pStyle w:val="a7"/>
        <w:numPr>
          <w:ilvl w:val="1"/>
          <w:numId w:val="1"/>
        </w:numPr>
        <w:spacing w:after="160"/>
        <w:ind w:left="567" w:hanging="431"/>
        <w:contextualSpacing w:val="0"/>
        <w:jc w:val="both"/>
        <w:rPr>
          <w:b/>
          <w:lang w:val="ru-RU"/>
        </w:rPr>
      </w:pPr>
      <w:r>
        <w:t>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</w:t>
      </w:r>
    </w:p>
    <w:p w:rsidR="00387B23" w:rsidRPr="00387B23" w:rsidRDefault="00387B23" w:rsidP="00387B23">
      <w:pPr>
        <w:pStyle w:val="a7"/>
        <w:numPr>
          <w:ilvl w:val="1"/>
          <w:numId w:val="1"/>
        </w:numPr>
        <w:spacing w:after="160"/>
        <w:ind w:left="567" w:hanging="431"/>
        <w:contextualSpacing w:val="0"/>
        <w:jc w:val="both"/>
        <w:rPr>
          <w:b/>
          <w:lang w:val="ru-RU"/>
        </w:rPr>
      </w:pPr>
      <w:r>
        <w:t>Чтобы избежать неправомерного использования банковских карт при оплате Товара, Продавец проверяет Заказы, предоплаченные банковской картой. В целях проверки личности владельца и его правомочности на использование карты Продавец вправе потребовать от Покупателя предъявления документа, удостоверяющего личность.</w:t>
      </w:r>
    </w:p>
    <w:p w:rsidR="00B54901" w:rsidRPr="00B54901" w:rsidRDefault="00B54901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 w:rsidRPr="00B54901">
        <w:rPr>
          <w:b/>
        </w:rPr>
        <w:t>Порядок доставки товара. Территория доставки товара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t xml:space="preserve">Стоимость доставки не входит в цену Товара и оплачивается отдельно. </w:t>
      </w:r>
    </w:p>
    <w:p w:rsidR="00B54901" w:rsidRDefault="00EA3AD9" w:rsidP="002C2854">
      <w:pPr>
        <w:numPr>
          <w:ilvl w:val="1"/>
          <w:numId w:val="1"/>
        </w:numPr>
        <w:spacing w:after="160"/>
        <w:ind w:left="567"/>
        <w:jc w:val="both"/>
      </w:pPr>
      <w:r>
        <w:t>Информация о с</w:t>
      </w:r>
      <w:r w:rsidR="00B54901">
        <w:t>пособ</w:t>
      </w:r>
      <w:r>
        <w:rPr>
          <w:lang w:val="ru-RU"/>
        </w:rPr>
        <w:t>ах</w:t>
      </w:r>
      <w:r w:rsidR="00B54901">
        <w:t xml:space="preserve"> и ориентировочны</w:t>
      </w:r>
      <w:r>
        <w:rPr>
          <w:lang w:val="ru-RU"/>
        </w:rPr>
        <w:t>х</w:t>
      </w:r>
      <w:r w:rsidR="00B54901">
        <w:t xml:space="preserve"> срок</w:t>
      </w:r>
      <w:r>
        <w:rPr>
          <w:lang w:val="ru-RU"/>
        </w:rPr>
        <w:t>ах</w:t>
      </w:r>
      <w:r w:rsidR="00B54901">
        <w:t xml:space="preserve"> доставки Товара, реализуемого Продавцом, указаны на Сайте по адресу: </w:t>
      </w:r>
      <w:r w:rsidRPr="00E655D3">
        <w:rPr>
          <w:lang w:val="en-US"/>
        </w:rPr>
        <w:t>https</w:t>
      </w:r>
      <w:r w:rsidRPr="00E655D3">
        <w:rPr>
          <w:lang w:val="ru-RU"/>
        </w:rPr>
        <w:t>://</w:t>
      </w:r>
      <w:proofErr w:type="spellStart"/>
      <w:r w:rsidRPr="00E655D3">
        <w:rPr>
          <w:lang w:val="en-US"/>
        </w:rPr>
        <w:t>vsetarifi</w:t>
      </w:r>
      <w:proofErr w:type="spellEnd"/>
      <w:r w:rsidRPr="00E655D3">
        <w:rPr>
          <w:lang w:val="ru-RU"/>
        </w:rPr>
        <w:t>.</w:t>
      </w:r>
      <w:proofErr w:type="spellStart"/>
      <w:r w:rsidRPr="00E655D3">
        <w:rPr>
          <w:lang w:val="en-US"/>
        </w:rPr>
        <w:t>ru</w:t>
      </w:r>
      <w:proofErr w:type="spellEnd"/>
      <w:r w:rsidR="00B54901">
        <w:t>.</w:t>
      </w:r>
      <w:r w:rsidR="00B54901">
        <w:rPr>
          <w:lang w:val="ru-RU"/>
        </w:rPr>
        <w:t xml:space="preserve"> </w:t>
      </w:r>
      <w:r w:rsidR="00B54901">
        <w:t>Конкретные сроки доставки могут быть дополнительно согласованы сторонами после Заказа.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t xml:space="preserve">Территория доставки Товаров ограничена пределами РФ. Доставка за пределы РФ </w:t>
      </w:r>
      <w:proofErr w:type="gramStart"/>
      <w:r w:rsidR="00906E45">
        <w:rPr>
          <w:lang w:val="ru-RU"/>
        </w:rPr>
        <w:t xml:space="preserve">не </w:t>
      </w:r>
      <w:r>
        <w:t>возможна</w:t>
      </w:r>
      <w:proofErr w:type="gramEnd"/>
      <w:r>
        <w:t>.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t>Стоимость доставки зависит от тарифов курьерских служб и веса Заказа, указывается при оформлении Заказа.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t>Товар вручается Покупателю либо третьему лицу, указанному в Заказе в качестве получателя (далее - «Получатель»). Заказ может быть вручен третьим лицам, которые предоставят сведения о Заказе (номер отправления и/или ФИО Получателя).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lastRenderedPageBreak/>
        <w:t>Во избежание случаев мошенничества, а также для выполнения взятых на себя обязательств, при вручении предоплаченного Заказа лицо, осуществляющее доставку Заказа, вправе затребовать документ, удостоверяющий личность Получателя, а также указать тип и номер предоставленного Получателем документа на квитанции к Заказу. Продавец гарантирует конфиденциальность и защиту персональных данных Получателя.</w:t>
      </w:r>
    </w:p>
    <w:p w:rsidR="00B54901" w:rsidRDefault="00B54901" w:rsidP="002C2854">
      <w:pPr>
        <w:numPr>
          <w:ilvl w:val="1"/>
          <w:numId w:val="1"/>
        </w:numPr>
        <w:spacing w:after="160"/>
        <w:ind w:left="567"/>
        <w:jc w:val="both"/>
      </w:pPr>
      <w:r>
        <w:t>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документах, подтверждающих доставку Заказа. В случае недоставки Заказа Продавец возмещает Покупателю стоимость предоплаченного Покупателем Заказа и доставки в полном объеме после получения от службы доставки подтверждения утраты Заказа.</w:t>
      </w:r>
    </w:p>
    <w:p w:rsidR="00AC23C5" w:rsidRDefault="00AC23C5" w:rsidP="002C2854">
      <w:pPr>
        <w:numPr>
          <w:ilvl w:val="1"/>
          <w:numId w:val="1"/>
        </w:numPr>
        <w:spacing w:after="160"/>
        <w:ind w:left="567"/>
        <w:jc w:val="both"/>
      </w:pPr>
      <w:r>
        <w:t>Обязанность Продавца передать Товар Покупателю считается исполненной в момент вручения Товара Получателю или после подтверждения получения Товара Получателем в заранее оговоренном месте выдачи Заказа (в том числе в пункте самовывоза).</w:t>
      </w:r>
    </w:p>
    <w:p w:rsidR="00AC23C5" w:rsidRPr="00B54901" w:rsidRDefault="00AC23C5" w:rsidP="002C2854">
      <w:pPr>
        <w:numPr>
          <w:ilvl w:val="1"/>
          <w:numId w:val="1"/>
        </w:numPr>
        <w:spacing w:after="160"/>
        <w:ind w:left="567"/>
        <w:jc w:val="both"/>
      </w:pPr>
      <w:r>
        <w:t>Осуществление доставки – это отдельная услуга, не являющаяся неотъемлемой частью Товара, выполнение которой заканчивается в момент получения Получателем Товара.</w:t>
      </w:r>
    </w:p>
    <w:p w:rsidR="001F0046" w:rsidRDefault="001F0046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 w:rsidRPr="001F0046">
        <w:rPr>
          <w:b/>
        </w:rPr>
        <w:t>Условия о товаре. Порядок оформления заказа</w:t>
      </w:r>
    </w:p>
    <w:p w:rsidR="001F0046" w:rsidRDefault="001F0046" w:rsidP="002C2854">
      <w:pPr>
        <w:spacing w:after="160"/>
        <w:ind w:left="567" w:hanging="425"/>
        <w:jc w:val="both"/>
      </w:pPr>
      <w:r>
        <w:t xml:space="preserve">5.1. Чтобы оформить </w:t>
      </w:r>
      <w:r w:rsidRPr="00906E45">
        <w:t xml:space="preserve">Заказ Покупатель добавляет Товар «В корзину», заполняет форму: Фамилия, Имя, Отчество, </w:t>
      </w:r>
      <w:r w:rsidR="00906E45" w:rsidRPr="00906E45">
        <w:rPr>
          <w:lang w:val="ru-RU"/>
        </w:rPr>
        <w:t xml:space="preserve">номер </w:t>
      </w:r>
      <w:r w:rsidR="00906E45" w:rsidRPr="00906E45">
        <w:t>телефон</w:t>
      </w:r>
      <w:r w:rsidR="00906E45" w:rsidRPr="00906E45">
        <w:rPr>
          <w:lang w:val="ru-RU"/>
        </w:rPr>
        <w:t>а для связи</w:t>
      </w:r>
      <w:r w:rsidR="00906E45" w:rsidRPr="00906E45">
        <w:rPr>
          <w:lang w:val="ru-RU"/>
        </w:rPr>
        <w:t xml:space="preserve">, Город, </w:t>
      </w:r>
      <w:r w:rsidRPr="00906E45">
        <w:t>адрес</w:t>
      </w:r>
      <w:r w:rsidR="00906E45" w:rsidRPr="00906E45">
        <w:rPr>
          <w:lang w:val="ru-RU"/>
        </w:rPr>
        <w:t xml:space="preserve"> доставки</w:t>
      </w:r>
      <w:r w:rsidRPr="00906E45">
        <w:t>, e</w:t>
      </w:r>
      <w:proofErr w:type="spellStart"/>
      <w:r w:rsidRPr="00906E45">
        <w:t>-mail</w:t>
      </w:r>
      <w:proofErr w:type="spellEnd"/>
      <w:r w:rsidRPr="00906E45">
        <w:t>) выбирает способ доставки</w:t>
      </w:r>
      <w:r w:rsidR="00EA3AD9" w:rsidRPr="00906E45">
        <w:rPr>
          <w:lang w:val="ru-RU"/>
        </w:rPr>
        <w:t>,</w:t>
      </w:r>
      <w:r w:rsidRPr="00906E45">
        <w:t xml:space="preserve"> </w:t>
      </w:r>
      <w:r w:rsidR="00EA3AD9" w:rsidRPr="00906E45">
        <w:rPr>
          <w:lang w:val="ru-RU"/>
        </w:rPr>
        <w:t>п</w:t>
      </w:r>
      <w:r w:rsidRPr="00906E45">
        <w:t>одтвер</w:t>
      </w:r>
      <w:r w:rsidR="00EA3AD9" w:rsidRPr="00906E45">
        <w:rPr>
          <w:lang w:val="ru-RU"/>
        </w:rPr>
        <w:t>ждает</w:t>
      </w:r>
      <w:r w:rsidRPr="00906E45">
        <w:t xml:space="preserve"> </w:t>
      </w:r>
      <w:r w:rsidR="00EA3AD9" w:rsidRPr="00906E45">
        <w:t>заказ</w:t>
      </w:r>
      <w:r w:rsidRPr="00906E45">
        <w:t xml:space="preserve"> и оплачивает Товар.</w:t>
      </w:r>
    </w:p>
    <w:p w:rsidR="001F0046" w:rsidRDefault="001F0046" w:rsidP="002C2854">
      <w:pPr>
        <w:spacing w:after="160"/>
        <w:ind w:left="567" w:hanging="425"/>
        <w:jc w:val="both"/>
      </w:pPr>
      <w:r w:rsidRPr="001F0046">
        <w:rPr>
          <w:lang w:val="ru-RU"/>
        </w:rPr>
        <w:t>5</w:t>
      </w:r>
      <w:r>
        <w:t>.2. После оформления Заказа, Покупателю направляется автоматическое электронное сообщение по адресу электронной почты, указанному Покупателем при оформлении Заказа.</w:t>
      </w:r>
    </w:p>
    <w:p w:rsidR="001F0046" w:rsidRDefault="001F0046" w:rsidP="002C2854">
      <w:pPr>
        <w:spacing w:after="160"/>
        <w:ind w:left="567" w:hanging="425"/>
        <w:jc w:val="both"/>
      </w:pPr>
      <w:r w:rsidRPr="001F0046">
        <w:rPr>
          <w:lang w:val="ru-RU"/>
        </w:rPr>
        <w:t>5</w:t>
      </w:r>
      <w:r>
        <w:t>.3. При необходимости Продавец, уточняет детали Заказа, согласовывает дату доставки Заказа по электронной почте или по телефону. Дата доставки зависит от наличия Товара на складе Продавца и времени, необходимого для обработки и доставки Заказа.</w:t>
      </w:r>
    </w:p>
    <w:p w:rsidR="001F0046" w:rsidRDefault="001F0046" w:rsidP="002C2854">
      <w:pPr>
        <w:spacing w:after="160"/>
        <w:ind w:left="567" w:hanging="425"/>
        <w:jc w:val="both"/>
      </w:pPr>
      <w:r w:rsidRPr="001F0046">
        <w:rPr>
          <w:lang w:val="ru-RU"/>
        </w:rPr>
        <w:t>5</w:t>
      </w:r>
      <w:r>
        <w:rPr>
          <w:lang w:val="ru-RU"/>
        </w:rPr>
        <w:t>.</w:t>
      </w:r>
      <w:r>
        <w:t>4. Ожидаемая дата доставки Заказа сообщается Покупателю по электронной почте или при контрольном звонке Покупателю. Дата передачи Товара может быть изменена Продавцом в одностороннем порядке в случае наличия непредвиденных обстоятельств, произошедших не по вине Продавца.</w:t>
      </w:r>
    </w:p>
    <w:p w:rsidR="001F0046" w:rsidRDefault="001F0046" w:rsidP="002C2854">
      <w:pPr>
        <w:spacing w:after="160"/>
        <w:ind w:left="567" w:hanging="425"/>
        <w:jc w:val="both"/>
      </w:pPr>
      <w:r>
        <w:rPr>
          <w:lang w:val="ru-RU"/>
        </w:rPr>
        <w:t>5</w:t>
      </w:r>
      <w:r>
        <w:t>.5. Покупатель несет ответственность за предоставление</w:t>
      </w:r>
      <w:r w:rsidR="00EA3AD9">
        <w:t xml:space="preserve"> неверных сведений, из-за </w:t>
      </w:r>
      <w:r>
        <w:t>чего Продавец не смог исполнить своих обязательств перед Покупателем.</w:t>
      </w:r>
    </w:p>
    <w:p w:rsidR="001F0046" w:rsidRDefault="001F0046" w:rsidP="002C2854">
      <w:pPr>
        <w:spacing w:after="160"/>
        <w:ind w:left="567" w:hanging="425"/>
        <w:jc w:val="both"/>
      </w:pPr>
      <w:r>
        <w:rPr>
          <w:lang w:val="ru-RU"/>
        </w:rPr>
        <w:t>5</w:t>
      </w:r>
      <w:r>
        <w:t>.6. Фотографии, сопровождающие Товар, являются простыми иллюстрациями к Товару и могут отличаться от фактического внешнего вида Товара. Описания или характеристики Товара не претендуют на исчерпывающую информативность и могут содержать опечатки. Для уточнения информации о Товаре Покупатель может обратиться к Продавцу.</w:t>
      </w:r>
    </w:p>
    <w:p w:rsidR="001F0046" w:rsidRDefault="001F0046" w:rsidP="002C2854">
      <w:pPr>
        <w:spacing w:after="160"/>
        <w:ind w:left="567" w:hanging="425"/>
        <w:jc w:val="both"/>
      </w:pPr>
      <w:r>
        <w:rPr>
          <w:lang w:val="ru-RU"/>
        </w:rPr>
        <w:t>5.</w:t>
      </w:r>
      <w:r>
        <w:t>7. Продавец обеспечивает наличие Товара, представленного на Сайте. Если Товар отсутствует в наличии, он недоступен на Сайте и кнопка «В корзину» становится неактивной.</w:t>
      </w:r>
    </w:p>
    <w:p w:rsidR="001F0046" w:rsidRDefault="001F0046" w:rsidP="002C2854">
      <w:pPr>
        <w:spacing w:after="160"/>
        <w:ind w:left="567" w:hanging="425"/>
        <w:jc w:val="both"/>
      </w:pPr>
      <w:r>
        <w:rPr>
          <w:lang w:val="ru-RU"/>
        </w:rPr>
        <w:lastRenderedPageBreak/>
        <w:t>5</w:t>
      </w:r>
      <w:r>
        <w:t>.8. При отсутствии заказанного Покупателем Товара на складе Продавца, последний вправе исключить Товар из Заказа или аннулировать Заказ Покупателя. В таком случае Продавец уведомляет Покупателя электронным письмом по адресу, указанному Покупателем при регистрации либо звонком по телефону.</w:t>
      </w:r>
    </w:p>
    <w:p w:rsidR="001F0046" w:rsidRDefault="001F0046" w:rsidP="002C2854">
      <w:pPr>
        <w:spacing w:after="160"/>
        <w:ind w:left="567" w:hanging="425"/>
        <w:jc w:val="both"/>
        <w:rPr>
          <w:b/>
        </w:rPr>
      </w:pPr>
      <w:r>
        <w:rPr>
          <w:lang w:val="ru-RU"/>
        </w:rPr>
        <w:t>5.</w:t>
      </w:r>
      <w:r>
        <w:t>9. В случае аннулирования полностью либо частично предоплаченного Заказа стоимость аннулированного Товара возвращается Покупателю способом, которым Товар был оплачен.</w:t>
      </w:r>
    </w:p>
    <w:p w:rsidR="0002723E" w:rsidRDefault="00755501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</w:rPr>
        <w:t>Порядок взаимодействия Сторон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Обязанность по передаче Товара возникает у Продавца только после внесения Покупателем оплаты.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 xml:space="preserve">Отсутствие оплаты в течение </w:t>
      </w:r>
      <w:r>
        <w:rPr>
          <w:highlight w:val="yellow"/>
        </w:rPr>
        <w:t>5 (пяти) календарных дней</w:t>
      </w:r>
      <w:r>
        <w:t xml:space="preserve"> после оформления заказа на Сайте признаётся отказом от исполнения Оферты.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Покупатель обязан присутствовать в месте доставки Товара в согласованную дату и время или обеспечить присутствие своего представителя. П</w:t>
      </w:r>
      <w:r>
        <w:rPr>
          <w:highlight w:val="white"/>
        </w:rPr>
        <w:t>ри передаче Товара Продавец вправе потребовать документ, удостоверяющий личность получателя Товара — Покупателя или его представителя.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  <w:rPr>
          <w:highlight w:val="white"/>
        </w:rPr>
      </w:pPr>
      <w:r>
        <w:rPr>
          <w:highlight w:val="white"/>
        </w:rPr>
        <w:t>Если доставка Товара произведена в согласованный срок, но Покупатель не смог принять Товар, Стороны должны согласовать новый срок доставки, а Покупатель — оплатить повторную доставку.</w:t>
      </w:r>
    </w:p>
    <w:p w:rsidR="0002723E" w:rsidRDefault="00755501" w:rsidP="002C2854">
      <w:pPr>
        <w:numPr>
          <w:ilvl w:val="1"/>
          <w:numId w:val="1"/>
        </w:numPr>
        <w:shd w:val="clear" w:color="auto" w:fill="FFFFFF"/>
        <w:spacing w:after="160"/>
        <w:ind w:left="567"/>
        <w:jc w:val="both"/>
      </w:pPr>
      <w:r>
        <w:t>Покупатель проверяет вид, качество и комплектность Товара в момент его приёмки.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rPr>
          <w:highlight w:val="white"/>
        </w:rPr>
        <w:t>Риск случайной гибели или случайного повреждения Товара переходит к Покупателю с момента передачи ему Товара.</w:t>
      </w:r>
    </w:p>
    <w:p w:rsidR="0002723E" w:rsidRDefault="00755501" w:rsidP="002C2854">
      <w:pPr>
        <w:numPr>
          <w:ilvl w:val="1"/>
          <w:numId w:val="1"/>
        </w:numPr>
        <w:tabs>
          <w:tab w:val="left" w:pos="709"/>
        </w:tabs>
        <w:spacing w:after="160"/>
        <w:ind w:left="567"/>
        <w:jc w:val="both"/>
      </w:pPr>
      <w:r>
        <w:rPr>
          <w:highlight w:val="white"/>
        </w:rPr>
        <w:t>Если Покупатель отказывается подписать документ, подтверждающий передачу Товара, Продавец/уполномоченное им лицо делает отметку в таком документе и вправе зафиксировать факт доставки и передачи Товара, в том числе фото- и видеосъёмку, на что Покупатель даёт согласие, совершая Акцепт.</w:t>
      </w:r>
    </w:p>
    <w:p w:rsidR="0002723E" w:rsidRDefault="00755501" w:rsidP="002C2854">
      <w:pPr>
        <w:numPr>
          <w:ilvl w:val="1"/>
          <w:numId w:val="1"/>
        </w:numPr>
        <w:tabs>
          <w:tab w:val="left" w:pos="709"/>
        </w:tabs>
        <w:ind w:left="567"/>
        <w:jc w:val="both"/>
      </w:pPr>
      <w:r>
        <w:rPr>
          <w:highlight w:val="white"/>
        </w:rPr>
        <w:t>Если Продавец не исполнил обязанность по передаче Товара в установленный срок, Покупатель по своему выбору вправе потребовать:</w:t>
      </w:r>
    </w:p>
    <w:p w:rsidR="0002723E" w:rsidRDefault="00755501" w:rsidP="002C2854">
      <w:pPr>
        <w:numPr>
          <w:ilvl w:val="2"/>
          <w:numId w:val="1"/>
        </w:numPr>
        <w:tabs>
          <w:tab w:val="left" w:pos="709"/>
        </w:tabs>
        <w:ind w:left="566" w:firstLine="0"/>
        <w:jc w:val="both"/>
      </w:pPr>
      <w:r>
        <w:rPr>
          <w:highlight w:val="white"/>
        </w:rPr>
        <w:t>передачи Товара в новый срок;</w:t>
      </w:r>
    </w:p>
    <w:p w:rsidR="0002723E" w:rsidRDefault="00755501" w:rsidP="002C2854">
      <w:pPr>
        <w:numPr>
          <w:ilvl w:val="2"/>
          <w:numId w:val="1"/>
        </w:numPr>
        <w:tabs>
          <w:tab w:val="left" w:pos="709"/>
        </w:tabs>
        <w:spacing w:after="160"/>
        <w:ind w:left="566" w:firstLine="0"/>
        <w:jc w:val="both"/>
      </w:pPr>
      <w:r>
        <w:rPr>
          <w:highlight w:val="white"/>
        </w:rPr>
        <w:t>возврата предварительной оплаты.</w:t>
      </w:r>
    </w:p>
    <w:p w:rsidR="0002723E" w:rsidRDefault="00755501" w:rsidP="002C2854">
      <w:pPr>
        <w:numPr>
          <w:ilvl w:val="1"/>
          <w:numId w:val="1"/>
        </w:numPr>
        <w:tabs>
          <w:tab w:val="left" w:pos="709"/>
        </w:tabs>
        <w:ind w:left="567"/>
        <w:jc w:val="both"/>
      </w:pPr>
      <w:r>
        <w:t>Покупатель в случае обнаружения в Товаре недостатков, если они не были оговорены Продавцом, вправе потребовать:</w:t>
      </w:r>
    </w:p>
    <w:p w:rsidR="0002723E" w:rsidRDefault="00755501" w:rsidP="002C2854">
      <w:pPr>
        <w:numPr>
          <w:ilvl w:val="2"/>
          <w:numId w:val="1"/>
        </w:numPr>
        <w:tabs>
          <w:tab w:val="left" w:pos="561"/>
        </w:tabs>
        <w:ind w:left="566" w:firstLine="0"/>
        <w:jc w:val="both"/>
      </w:pPr>
      <w:r>
        <w:t>замены на другой Товар того же артикула;</w:t>
      </w:r>
    </w:p>
    <w:p w:rsidR="0002723E" w:rsidRDefault="00755501" w:rsidP="002C2854">
      <w:pPr>
        <w:numPr>
          <w:ilvl w:val="2"/>
          <w:numId w:val="1"/>
        </w:numPr>
        <w:tabs>
          <w:tab w:val="left" w:pos="561"/>
        </w:tabs>
        <w:ind w:left="566" w:firstLine="0"/>
        <w:jc w:val="both"/>
      </w:pPr>
      <w:r>
        <w:t>замены на аналогичный Товар другой модели (артикула) с перерасчётом цены;</w:t>
      </w:r>
    </w:p>
    <w:p w:rsidR="0002723E" w:rsidRDefault="00755501" w:rsidP="002C2854">
      <w:pPr>
        <w:numPr>
          <w:ilvl w:val="2"/>
          <w:numId w:val="1"/>
        </w:numPr>
        <w:tabs>
          <w:tab w:val="left" w:pos="561"/>
        </w:tabs>
        <w:ind w:left="566" w:firstLine="0"/>
        <w:jc w:val="both"/>
      </w:pPr>
      <w:r>
        <w:t>соразмерного уменьшения цены;</w:t>
      </w:r>
    </w:p>
    <w:p w:rsidR="0002723E" w:rsidRDefault="00755501" w:rsidP="002C2854">
      <w:pPr>
        <w:numPr>
          <w:ilvl w:val="1"/>
          <w:numId w:val="1"/>
        </w:numPr>
        <w:spacing w:before="160" w:after="160"/>
        <w:ind w:left="567" w:hanging="431"/>
        <w:jc w:val="both"/>
      </w:pPr>
      <w:r>
        <w:t>Претензии и требования Покупателя, а также заявки на возврат/обмен Товара, нужно отправить на адрес электронной почты Продавца</w:t>
      </w:r>
      <w:r w:rsidR="00DA47E5">
        <w:rPr>
          <w:lang w:val="ru-RU"/>
        </w:rPr>
        <w:t xml:space="preserve"> или через форму обратной связи на Сайте</w:t>
      </w:r>
      <w:r>
        <w:t>.</w:t>
      </w:r>
    </w:p>
    <w:p w:rsidR="0002723E" w:rsidRDefault="00AC23C5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</w:rPr>
        <w:t>Качество</w:t>
      </w:r>
      <w:r>
        <w:rPr>
          <w:b/>
          <w:lang w:val="ru-RU"/>
        </w:rPr>
        <w:t xml:space="preserve"> и возврат товара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 xml:space="preserve">Покупатель соглашается с тем, что цвет Товара может отличаться от цвета на фотографиях, представленных на Сайте, из-за особенностей цветопередачи </w:t>
      </w:r>
      <w:r>
        <w:lastRenderedPageBreak/>
        <w:t>устройства, с которого Покупатель использует Сайт, и применения производителем разных красителей. Такие отличия не считаются нарушением условий о качестве.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Покупатель не вправе ссылаться на ненадлежащее качество Товара, если он соответствует указанным на Сайте характеристикам, но не устраивает Поку</w:t>
      </w:r>
      <w:r w:rsidR="00AC23C5">
        <w:t>пателя по субъективным причинам</w:t>
      </w:r>
      <w:r>
        <w:t>.</w:t>
      </w:r>
    </w:p>
    <w:p w:rsidR="00AC23C5" w:rsidRDefault="00AC23C5" w:rsidP="002C2854">
      <w:pPr>
        <w:numPr>
          <w:ilvl w:val="1"/>
          <w:numId w:val="1"/>
        </w:numPr>
        <w:spacing w:after="160"/>
        <w:ind w:left="567"/>
        <w:jc w:val="both"/>
      </w:pPr>
      <w:r>
        <w:t>Осуществление возврата Товара, предъявление претензий к качеству Товара, возникших после получения и оплаты Товара, происходит в соответствии с Законом РФ «О защите прав потребителей».</w:t>
      </w:r>
    </w:p>
    <w:p w:rsidR="00AC23C5" w:rsidRDefault="00AC23C5" w:rsidP="002C2854">
      <w:pPr>
        <w:numPr>
          <w:ilvl w:val="1"/>
          <w:numId w:val="1"/>
        </w:numPr>
        <w:spacing w:after="160"/>
        <w:ind w:left="567"/>
        <w:jc w:val="both"/>
      </w:pPr>
      <w:r>
        <w:t>Все споры разрешаются путем переговоров, а при недостижении соглашения спор рассматривается по законодательству РФ.</w:t>
      </w:r>
    </w:p>
    <w:p w:rsidR="0002723E" w:rsidRPr="00AC23C5" w:rsidRDefault="00755501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</w:rPr>
        <w:t>Ответственность Сторон</w:t>
      </w:r>
    </w:p>
    <w:p w:rsidR="0002723E" w:rsidRDefault="00AC23C5" w:rsidP="002C2854">
      <w:pPr>
        <w:numPr>
          <w:ilvl w:val="1"/>
          <w:numId w:val="1"/>
        </w:numPr>
        <w:spacing w:after="160"/>
        <w:ind w:left="567"/>
        <w:jc w:val="both"/>
      </w:pPr>
      <w:r>
        <w:t>Продавец не несет ответственности за ущерб, причиненный Покупателю вследствие ненадлежащего использования Товаров, приобретенных на Сайте.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В остальном Стороны несут ответственность в соответствии с действующим законодательством Российской Федерации.</w:t>
      </w:r>
    </w:p>
    <w:p w:rsidR="0002723E" w:rsidRDefault="00755501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</w:rPr>
        <w:t xml:space="preserve">Срок действия и порядок расторжения Оферты 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Настоящая Оферта вступает в силу со дня Акцепта и действует до полного исполнения Сторонами взятых на себя обязательств.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Продавец вправе в одностороннем порядке вносить изменения в Оферту. Новая редакция Оферты подлежит применению с момента публикации. Новая редакция не действует на Заказы, оформленные по старой редакции. Покупатели и иные посетители Сайта обязаны самостоятельно отслеживать изменение редакции Оферты.</w:t>
      </w:r>
    </w:p>
    <w:p w:rsidR="0002723E" w:rsidRDefault="00755501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</w:rPr>
        <w:t>Форс-мажор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 xml:space="preserve">Стороны освобождаются от ответственности за частичное или полное неисполнение обязательств по Оферте, если неисполнение явилось следствием обстоятельств непреодолимой силы — обстоятельств, которые возникли по независящим от Сторон причинам и не могли быть ими предусмотрены или предотвращены. 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Стороны соглашаются, что обстоятельствами непреодолимой силы помимо прочего признаются техногенные катастрофы и аварии, прекращение энергопитания.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 xml:space="preserve">При наступлении обстоятельств непреодолимой силы каждая Сторона должна в течение </w:t>
      </w:r>
      <w:r w:rsidR="00AC23C5">
        <w:rPr>
          <w:highlight w:val="yellow"/>
          <w:lang w:val="ru-RU"/>
        </w:rPr>
        <w:t>3</w:t>
      </w:r>
      <w:r>
        <w:rPr>
          <w:highlight w:val="yellow"/>
        </w:rPr>
        <w:t xml:space="preserve"> (</w:t>
      </w:r>
      <w:proofErr w:type="spellStart"/>
      <w:r w:rsidR="00AC23C5">
        <w:rPr>
          <w:highlight w:val="yellow"/>
          <w:lang w:val="ru-RU"/>
        </w:rPr>
        <w:t>тре</w:t>
      </w:r>
      <w:proofErr w:type="spellEnd"/>
      <w:r>
        <w:rPr>
          <w:highlight w:val="yellow"/>
        </w:rPr>
        <w:t>х) рабочих дней</w:t>
      </w:r>
      <w:r>
        <w:t xml:space="preserve"> письменно известить о них другую Сторону. Извещение должно содержать описание обстоятельств, предполагаемых сроках их действия и официальные документы, удостоверяющие наличие обстоятельств.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Сторона, не направившая или несвоевременно направившая извещение, обязана возместить другой Стороне понесённые убытки.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При наступлении обстоятельств непреодолимой силы каждая Сторона обязана предпринять все зависящие от неё действия для уменьшения убытков другой Стороны.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lastRenderedPageBreak/>
        <w:t xml:space="preserve">Если обстоятельства непреодолимой силы и их последствия продолжают действовать более </w:t>
      </w:r>
      <w:r>
        <w:rPr>
          <w:highlight w:val="yellow"/>
        </w:rPr>
        <w:t>2 (двух) месяцев</w:t>
      </w:r>
      <w:r>
        <w:t>, Стороны проводят переговоры для определения приемлемых альтернативных способов исполнения Оферты.</w:t>
      </w:r>
    </w:p>
    <w:p w:rsidR="00FE1886" w:rsidRPr="00FE1886" w:rsidRDefault="00FE1886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 w:rsidRPr="00FE1886">
        <w:rPr>
          <w:b/>
        </w:rPr>
        <w:t>Конфиденциальность и защита персональных данных</w:t>
      </w:r>
    </w:p>
    <w:p w:rsidR="00FE1886" w:rsidRPr="00FE1886" w:rsidRDefault="00FE1886" w:rsidP="002C2854">
      <w:pPr>
        <w:pStyle w:val="a7"/>
        <w:numPr>
          <w:ilvl w:val="1"/>
          <w:numId w:val="2"/>
        </w:numPr>
        <w:spacing w:after="160"/>
        <w:ind w:left="567" w:hanging="425"/>
        <w:contextualSpacing w:val="0"/>
        <w:jc w:val="both"/>
        <w:rPr>
          <w:b/>
        </w:rPr>
      </w:pPr>
      <w:r>
        <w:t>Продавец обрабатывает персональные данные согласно Федеральному закону № 152-ФЗ «О персональных данных».</w:t>
      </w:r>
    </w:p>
    <w:p w:rsidR="00FE1886" w:rsidRPr="00FE1886" w:rsidRDefault="00FE1886" w:rsidP="002C2854">
      <w:pPr>
        <w:pStyle w:val="a7"/>
        <w:numPr>
          <w:ilvl w:val="1"/>
          <w:numId w:val="2"/>
        </w:numPr>
        <w:spacing w:after="160"/>
        <w:ind w:left="567" w:hanging="425"/>
        <w:contextualSpacing w:val="0"/>
        <w:jc w:val="both"/>
        <w:rPr>
          <w:b/>
        </w:rPr>
      </w:pPr>
      <w:r>
        <w:t>Подробнее о том, какую информацию Продавец собирает, о порядке обработки, порядке защиты информации Продавцом подробно указано в политике в отношении обработки персональных данных (Политике конфиденциальности).</w:t>
      </w:r>
    </w:p>
    <w:p w:rsidR="00FE1886" w:rsidRPr="00FE1886" w:rsidRDefault="00FE1886" w:rsidP="002C2854">
      <w:pPr>
        <w:pStyle w:val="a7"/>
        <w:numPr>
          <w:ilvl w:val="1"/>
          <w:numId w:val="2"/>
        </w:numPr>
        <w:spacing w:after="160"/>
        <w:ind w:left="567" w:hanging="425"/>
        <w:contextualSpacing w:val="0"/>
        <w:jc w:val="both"/>
        <w:rPr>
          <w:b/>
        </w:rPr>
      </w:pPr>
      <w:r>
        <w:t>Политика конфиденциальности размещена в неограниченном доступе на Сайте.</w:t>
      </w:r>
    </w:p>
    <w:p w:rsidR="00FE1886" w:rsidRPr="00FE1886" w:rsidRDefault="00FE1886" w:rsidP="002C2854">
      <w:pPr>
        <w:pStyle w:val="a7"/>
        <w:numPr>
          <w:ilvl w:val="1"/>
          <w:numId w:val="2"/>
        </w:numPr>
        <w:spacing w:after="160"/>
        <w:ind w:left="567" w:hanging="425"/>
        <w:contextualSpacing w:val="0"/>
        <w:jc w:val="both"/>
        <w:rPr>
          <w:b/>
        </w:rPr>
      </w:pPr>
      <w:r>
        <w:t xml:space="preserve">Совершая акцепт Оферты в порядке, указанном в разделе 3 Оферты и согласно статье 15 Федерального закона от 27.07.2006 N 152-ФЗ «О персональных данных» Покупатель дает свое согласие на обработку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связи. </w:t>
      </w:r>
      <w:r>
        <w:rPr>
          <w:lang w:val="ru-RU"/>
        </w:rPr>
        <w:t>Ф</w:t>
      </w:r>
      <w:r>
        <w:t>акт</w:t>
      </w:r>
      <w:r>
        <w:rPr>
          <w:lang w:val="ru-RU"/>
        </w:rPr>
        <w:t>ом</w:t>
      </w:r>
      <w:r>
        <w:t xml:space="preserve"> получения Продавцом согласия</w:t>
      </w:r>
      <w:r>
        <w:rPr>
          <w:lang w:val="ru-RU"/>
        </w:rPr>
        <w:t xml:space="preserve"> может</w:t>
      </w:r>
      <w:r>
        <w:t xml:space="preserve"> являться Акцепт Оферты</w:t>
      </w:r>
      <w:r>
        <w:rPr>
          <w:lang w:val="ru-RU"/>
        </w:rPr>
        <w:t xml:space="preserve">, а </w:t>
      </w:r>
      <w:r w:rsidR="002C2854">
        <w:rPr>
          <w:lang w:val="ru-RU"/>
        </w:rPr>
        <w:t>также</w:t>
      </w:r>
      <w:r>
        <w:rPr>
          <w:lang w:val="ru-RU"/>
        </w:rPr>
        <w:t xml:space="preserve"> </w:t>
      </w:r>
      <w:r>
        <w:t xml:space="preserve">подтверждение согласия с политикой конфиденциальности при отправке данных на </w:t>
      </w:r>
      <w:r>
        <w:rPr>
          <w:lang w:val="ru-RU"/>
        </w:rPr>
        <w:t>Сайте.</w:t>
      </w:r>
    </w:p>
    <w:p w:rsidR="00FE1886" w:rsidRPr="00FE1886" w:rsidRDefault="00FE1886" w:rsidP="002C2854">
      <w:pPr>
        <w:pStyle w:val="a7"/>
        <w:numPr>
          <w:ilvl w:val="1"/>
          <w:numId w:val="2"/>
        </w:numPr>
        <w:spacing w:after="160"/>
        <w:ind w:left="567" w:hanging="425"/>
        <w:contextualSpacing w:val="0"/>
        <w:jc w:val="both"/>
        <w:rPr>
          <w:b/>
        </w:rPr>
      </w:pPr>
      <w:r>
        <w:t>Продавец не несет ответственности за сведения, предоставленные Пользователем на Сайте в общедоступной форме.</w:t>
      </w:r>
    </w:p>
    <w:p w:rsidR="00FE1886" w:rsidRPr="00FE1886" w:rsidRDefault="00FE1886" w:rsidP="002C2854">
      <w:pPr>
        <w:pStyle w:val="a7"/>
        <w:numPr>
          <w:ilvl w:val="1"/>
          <w:numId w:val="2"/>
        </w:numPr>
        <w:spacing w:after="160"/>
        <w:ind w:left="567" w:hanging="425"/>
        <w:contextualSpacing w:val="0"/>
        <w:jc w:val="both"/>
        <w:rPr>
          <w:b/>
        </w:rPr>
      </w:pPr>
      <w:r>
        <w:t>В целях улучшения качества обслуживания Продавец может записывать телефонные разговоры, при этом не передает такую информацию третьим лицам, не имеющим отношения к Продавцу.</w:t>
      </w:r>
    </w:p>
    <w:p w:rsidR="0002723E" w:rsidRDefault="00AC23C5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  <w:lang w:val="ru-RU"/>
        </w:rPr>
        <w:t>Заключительные положения</w:t>
      </w:r>
    </w:p>
    <w:p w:rsidR="00AC23C5" w:rsidRDefault="00AC23C5" w:rsidP="002C2854">
      <w:pPr>
        <w:numPr>
          <w:ilvl w:val="1"/>
          <w:numId w:val="1"/>
        </w:numPr>
        <w:spacing w:after="160"/>
        <w:ind w:left="567"/>
        <w:jc w:val="both"/>
      </w:pPr>
      <w:r>
        <w:t>Сайт может быть временно (частично или полностью) недоступен по причинам технического характера.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  <w:jc w:val="both"/>
      </w:pPr>
      <w:r>
        <w:t>Споры по Оферте разрешаются путём переговоров или в суде в соответствии с общими правилами подсудности.</w:t>
      </w:r>
    </w:p>
    <w:p w:rsidR="00AC23C5" w:rsidRDefault="00AC23C5" w:rsidP="002C2854">
      <w:pPr>
        <w:numPr>
          <w:ilvl w:val="1"/>
          <w:numId w:val="1"/>
        </w:numPr>
        <w:spacing w:after="160"/>
        <w:ind w:left="567"/>
        <w:jc w:val="both"/>
      </w:pPr>
      <w:r>
        <w:t>Признание судом недействительности какого-либо положения Оферты не влечет за собой недействительность остальных положений.</w:t>
      </w:r>
    </w:p>
    <w:p w:rsidR="0002723E" w:rsidRDefault="00755501" w:rsidP="002C2854">
      <w:pPr>
        <w:numPr>
          <w:ilvl w:val="1"/>
          <w:numId w:val="1"/>
        </w:numPr>
        <w:spacing w:after="160"/>
        <w:ind w:left="567"/>
      </w:pPr>
      <w:r>
        <w:t>Основным средством обмена юридически важными сообщениями является направление писем на электронную почту Сторон:</w:t>
      </w:r>
      <w:r>
        <w:br/>
        <w:t xml:space="preserve">Электронная почта Покупателя: адрес электронной почты, </w:t>
      </w:r>
      <w:r w:rsidR="002C2854">
        <w:t xml:space="preserve">указанный при оформлении заказа </w:t>
      </w:r>
      <w:r>
        <w:t>на</w:t>
      </w:r>
      <w:r w:rsidR="002C2854">
        <w:rPr>
          <w:lang w:val="ru-RU"/>
        </w:rPr>
        <w:t xml:space="preserve"> </w:t>
      </w:r>
      <w:r>
        <w:t>Сайте;</w:t>
      </w:r>
      <w:r>
        <w:br/>
        <w:t>Электронная почта Продавца</w:t>
      </w:r>
      <w:r w:rsidRPr="00FE1886">
        <w:t xml:space="preserve">: </w:t>
      </w:r>
      <w:proofErr w:type="spellStart"/>
      <w:r w:rsidRPr="00FE1886">
        <w:t>info</w:t>
      </w:r>
      <w:proofErr w:type="spellEnd"/>
      <w:r w:rsidRPr="00FE1886">
        <w:t>@</w:t>
      </w:r>
      <w:proofErr w:type="spellStart"/>
      <w:r w:rsidR="00AC23C5" w:rsidRPr="00FE1886">
        <w:rPr>
          <w:lang w:val="en-US"/>
        </w:rPr>
        <w:t>itr</w:t>
      </w:r>
      <w:proofErr w:type="spellEnd"/>
      <w:r w:rsidR="00AC23C5" w:rsidRPr="00FE1886">
        <w:rPr>
          <w:lang w:val="ru-RU"/>
        </w:rPr>
        <w:t>-</w:t>
      </w:r>
      <w:r w:rsidR="00AC23C5" w:rsidRPr="00FE1886">
        <w:rPr>
          <w:lang w:val="en-US"/>
        </w:rPr>
        <w:t>sim</w:t>
      </w:r>
      <w:r w:rsidRPr="00FE1886">
        <w:t>.</w:t>
      </w:r>
      <w:proofErr w:type="spellStart"/>
      <w:r w:rsidRPr="00FE1886">
        <w:t>ru</w:t>
      </w:r>
      <w:proofErr w:type="spellEnd"/>
    </w:p>
    <w:p w:rsidR="0002723E" w:rsidRDefault="00755501" w:rsidP="002C2854">
      <w:pPr>
        <w:numPr>
          <w:ilvl w:val="0"/>
          <w:numId w:val="1"/>
        </w:numPr>
        <w:spacing w:after="160"/>
        <w:ind w:left="567"/>
        <w:jc w:val="both"/>
        <w:rPr>
          <w:b/>
        </w:rPr>
      </w:pPr>
      <w:r>
        <w:rPr>
          <w:b/>
        </w:rPr>
        <w:t>Информация о Продавце</w:t>
      </w:r>
    </w:p>
    <w:p w:rsidR="002C2854" w:rsidRDefault="002C2854" w:rsidP="002C2854">
      <w:pPr>
        <w:spacing w:after="120"/>
        <w:ind w:left="284" w:right="3118"/>
      </w:pPr>
      <w:r w:rsidRPr="002C2854">
        <w:rPr>
          <w:b/>
        </w:rPr>
        <w:t>Наименование:</w:t>
      </w:r>
      <w:r w:rsidRPr="002C2854">
        <w:t xml:space="preserve"> Общество с ограниченной ответственностью «Управляющая компания Информационно Технологические Решения»</w:t>
      </w:r>
    </w:p>
    <w:p w:rsidR="002C2854" w:rsidRPr="002C2854" w:rsidRDefault="002C2854" w:rsidP="002C2854">
      <w:pPr>
        <w:spacing w:after="120"/>
        <w:ind w:left="284" w:right="3118"/>
      </w:pPr>
      <w:r w:rsidRPr="002C2854">
        <w:rPr>
          <w:b/>
        </w:rPr>
        <w:t>ОГРН:</w:t>
      </w:r>
      <w:r w:rsidRPr="002C2854">
        <w:t xml:space="preserve"> 1224200009395</w:t>
      </w:r>
    </w:p>
    <w:p w:rsidR="002C2854" w:rsidRDefault="002C2854" w:rsidP="002C2854">
      <w:pPr>
        <w:spacing w:after="120"/>
        <w:ind w:left="284" w:right="3118"/>
      </w:pPr>
      <w:r w:rsidRPr="002C2854">
        <w:rPr>
          <w:b/>
        </w:rPr>
        <w:t>ИНН:</w:t>
      </w:r>
      <w:r w:rsidRPr="002C2854">
        <w:t xml:space="preserve"> 4205408260</w:t>
      </w:r>
    </w:p>
    <w:p w:rsidR="002C2854" w:rsidRDefault="002C2854" w:rsidP="002C2854">
      <w:pPr>
        <w:spacing w:after="120"/>
        <w:ind w:left="284" w:right="3118"/>
      </w:pPr>
      <w:r w:rsidRPr="002C2854">
        <w:rPr>
          <w:b/>
        </w:rPr>
        <w:lastRenderedPageBreak/>
        <w:t>Адрес:</w:t>
      </w:r>
      <w:r w:rsidRPr="002C2854">
        <w:t xml:space="preserve"> </w:t>
      </w:r>
      <w:r w:rsidR="00EA3AD9" w:rsidRPr="00EA3AD9">
        <w:t xml:space="preserve">650055, Кемеровская область - Кузбасс, Г.О. Кемеровский, г. Кемерово, ул. </w:t>
      </w:r>
      <w:proofErr w:type="spellStart"/>
      <w:r w:rsidR="00EA3AD9" w:rsidRPr="00EA3AD9">
        <w:t>Сарыгина</w:t>
      </w:r>
      <w:proofErr w:type="spellEnd"/>
      <w:r w:rsidR="00EA3AD9" w:rsidRPr="00EA3AD9">
        <w:t xml:space="preserve">, д. 27, </w:t>
      </w:r>
      <w:proofErr w:type="spellStart"/>
      <w:r w:rsidR="00EA3AD9" w:rsidRPr="00EA3AD9">
        <w:t>каб</w:t>
      </w:r>
      <w:proofErr w:type="spellEnd"/>
      <w:r w:rsidR="00EA3AD9" w:rsidRPr="00EA3AD9">
        <w:t>. 315.</w:t>
      </w:r>
    </w:p>
    <w:p w:rsidR="002C2854" w:rsidRDefault="002C2854" w:rsidP="002C2854">
      <w:pPr>
        <w:spacing w:after="120"/>
        <w:ind w:left="284" w:right="3118"/>
      </w:pPr>
      <w:r w:rsidRPr="002C2854">
        <w:rPr>
          <w:b/>
        </w:rPr>
        <w:t>Электронная почта:</w:t>
      </w:r>
      <w:r w:rsidRPr="002C2854">
        <w:t xml:space="preserve"> </w:t>
      </w:r>
      <w:r w:rsidRPr="00FE1886">
        <w:t>info@</w:t>
      </w:r>
      <w:r w:rsidRPr="002C2854">
        <w:t>itr-sim</w:t>
      </w:r>
      <w:r w:rsidRPr="00FE1886">
        <w:t>.ru</w:t>
      </w:r>
    </w:p>
    <w:sectPr w:rsidR="002C2854" w:rsidSect="00DA47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82" w:right="850" w:bottom="645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FB4" w:rsidRDefault="00007FB4" w:rsidP="0098126D">
      <w:pPr>
        <w:spacing w:line="240" w:lineRule="auto"/>
      </w:pPr>
      <w:r>
        <w:separator/>
      </w:r>
    </w:p>
  </w:endnote>
  <w:endnote w:type="continuationSeparator" w:id="0">
    <w:p w:rsidR="00007FB4" w:rsidRDefault="00007FB4" w:rsidP="0098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E45" w:rsidRDefault="00906E4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763478"/>
      <w:docPartObj>
        <w:docPartGallery w:val="Page Numbers (Bottom of Page)"/>
        <w:docPartUnique/>
      </w:docPartObj>
    </w:sdtPr>
    <w:sdtContent>
      <w:p w:rsidR="0098126D" w:rsidRDefault="009812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787" w:rsidRPr="00912787">
          <w:rPr>
            <w:noProof/>
            <w:lang w:val="ru-RU"/>
          </w:rPr>
          <w:t>1</w:t>
        </w:r>
        <w:r>
          <w:fldChar w:fldCharType="end"/>
        </w:r>
      </w:p>
    </w:sdtContent>
  </w:sdt>
  <w:p w:rsidR="0098126D" w:rsidRDefault="0098126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E45" w:rsidRDefault="00906E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FB4" w:rsidRDefault="00007FB4" w:rsidP="0098126D">
      <w:pPr>
        <w:spacing w:line="240" w:lineRule="auto"/>
      </w:pPr>
      <w:r>
        <w:separator/>
      </w:r>
    </w:p>
  </w:footnote>
  <w:footnote w:type="continuationSeparator" w:id="0">
    <w:p w:rsidR="00007FB4" w:rsidRDefault="00007FB4" w:rsidP="009812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E45" w:rsidRDefault="00906E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E45" w:rsidRDefault="00906E4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E45" w:rsidRDefault="00906E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633DE"/>
    <w:multiLevelType w:val="multilevel"/>
    <w:tmpl w:val="CC8E1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7F04C8"/>
    <w:multiLevelType w:val="multilevel"/>
    <w:tmpl w:val="4B4E5A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986936210">
    <w:abstractNumId w:val="0"/>
  </w:num>
  <w:num w:numId="2" w16cid:durableId="188147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3E"/>
    <w:rsid w:val="00007FB4"/>
    <w:rsid w:val="0002723E"/>
    <w:rsid w:val="001F0046"/>
    <w:rsid w:val="002C2854"/>
    <w:rsid w:val="00387B23"/>
    <w:rsid w:val="003E2580"/>
    <w:rsid w:val="00513D1E"/>
    <w:rsid w:val="00582AF1"/>
    <w:rsid w:val="00617BFB"/>
    <w:rsid w:val="00630F13"/>
    <w:rsid w:val="006A260F"/>
    <w:rsid w:val="00755501"/>
    <w:rsid w:val="00773797"/>
    <w:rsid w:val="007A0D1E"/>
    <w:rsid w:val="008F6501"/>
    <w:rsid w:val="00906E45"/>
    <w:rsid w:val="00912787"/>
    <w:rsid w:val="0098126D"/>
    <w:rsid w:val="00AC23C5"/>
    <w:rsid w:val="00B54901"/>
    <w:rsid w:val="00C474A6"/>
    <w:rsid w:val="00DA47E5"/>
    <w:rsid w:val="00E655D3"/>
    <w:rsid w:val="00E84A8B"/>
    <w:rsid w:val="00EA3AD9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D46E4"/>
  <w15:docId w15:val="{BA961493-B725-47C2-A49B-EC6F173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800" w:after="200" w:line="360" w:lineRule="auto"/>
      <w:outlineLvl w:val="0"/>
    </w:pPr>
    <w:rPr>
      <w:sz w:val="60"/>
      <w:szCs w:val="60"/>
    </w:rPr>
  </w:style>
  <w:style w:type="paragraph" w:styleId="2">
    <w:name w:val="heading 2"/>
    <w:basedOn w:val="a"/>
    <w:next w:val="a"/>
    <w:pPr>
      <w:keepNext/>
      <w:keepLines/>
      <w:spacing w:before="480" w:after="120"/>
      <w:outlineLvl w:val="1"/>
    </w:pPr>
    <w:rPr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34"/>
      <w:szCs w:val="34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26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F00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26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126D"/>
  </w:style>
  <w:style w:type="paragraph" w:styleId="aa">
    <w:name w:val="footer"/>
    <w:basedOn w:val="a"/>
    <w:link w:val="ab"/>
    <w:uiPriority w:val="99"/>
    <w:unhideWhenUsed/>
    <w:rsid w:val="0098126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26D"/>
  </w:style>
  <w:style w:type="character" w:styleId="ac">
    <w:name w:val="Unresolved Mention"/>
    <w:basedOn w:val="a0"/>
    <w:uiPriority w:val="99"/>
    <w:semiHidden/>
    <w:unhideWhenUsed/>
    <w:rsid w:val="00906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tarif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setarif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Мельничук</dc:creator>
  <cp:lastModifiedBy>Игорь Мельничук</cp:lastModifiedBy>
  <cp:revision>7</cp:revision>
  <cp:lastPrinted>2025-03-21T10:14:00Z</cp:lastPrinted>
  <dcterms:created xsi:type="dcterms:W3CDTF">2025-03-21T10:10:00Z</dcterms:created>
  <dcterms:modified xsi:type="dcterms:W3CDTF">2025-06-30T10:12:00Z</dcterms:modified>
</cp:coreProperties>
</file>